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79" w:rsidRPr="00604F79" w:rsidRDefault="00604F79" w:rsidP="00604F79">
      <w:pPr>
        <w:jc w:val="center"/>
        <w:rPr>
          <w:sz w:val="44"/>
          <w:szCs w:val="44"/>
        </w:rPr>
      </w:pPr>
      <w:r w:rsidRPr="00604F79">
        <w:rPr>
          <w:sz w:val="44"/>
          <w:szCs w:val="44"/>
        </w:rPr>
        <w:t xml:space="preserve">ESTRATTO STATUTO COMUNE </w:t>
      </w:r>
      <w:proofErr w:type="spellStart"/>
      <w:r w:rsidRPr="00604F79">
        <w:rPr>
          <w:sz w:val="44"/>
          <w:szCs w:val="44"/>
        </w:rPr>
        <w:t>DI</w:t>
      </w:r>
      <w:proofErr w:type="spellEnd"/>
      <w:r w:rsidRPr="00604F79">
        <w:rPr>
          <w:sz w:val="44"/>
          <w:szCs w:val="44"/>
        </w:rPr>
        <w:t xml:space="preserve"> OPPEANO</w:t>
      </w:r>
    </w:p>
    <w:p w:rsidR="00604F79" w:rsidRPr="00604F79" w:rsidRDefault="00604F79" w:rsidP="00604F79">
      <w:pPr>
        <w:jc w:val="center"/>
        <w:rPr>
          <w:sz w:val="40"/>
          <w:szCs w:val="40"/>
        </w:rPr>
      </w:pPr>
      <w:r>
        <w:rPr>
          <w:sz w:val="40"/>
          <w:szCs w:val="40"/>
        </w:rPr>
        <w:t>relativo a parte del</w:t>
      </w:r>
      <w:r w:rsidRPr="00604F79">
        <w:rPr>
          <w:sz w:val="40"/>
          <w:szCs w:val="40"/>
        </w:rPr>
        <w:t>le finalità istituzionali del Comune</w:t>
      </w:r>
    </w:p>
    <w:p w:rsidR="00604F79" w:rsidRDefault="00604F79" w:rsidP="00604F79">
      <w:pPr>
        <w:jc w:val="both"/>
        <w:rPr>
          <w:sz w:val="48"/>
          <w:szCs w:val="48"/>
        </w:rPr>
      </w:pPr>
    </w:p>
    <w:p w:rsidR="00604F79" w:rsidRDefault="00604F79" w:rsidP="00604F79">
      <w:pPr>
        <w:jc w:val="both"/>
        <w:rPr>
          <w:sz w:val="48"/>
          <w:szCs w:val="48"/>
        </w:rPr>
      </w:pPr>
    </w:p>
    <w:p w:rsidR="00604F79" w:rsidRPr="00604F79" w:rsidRDefault="00604F79" w:rsidP="00604F79">
      <w:pPr>
        <w:jc w:val="both"/>
        <w:rPr>
          <w:sz w:val="48"/>
          <w:szCs w:val="48"/>
        </w:rPr>
      </w:pPr>
      <w:r>
        <w:rPr>
          <w:sz w:val="48"/>
          <w:szCs w:val="48"/>
        </w:rPr>
        <w:t>A</w:t>
      </w:r>
      <w:r w:rsidRPr="00604F79">
        <w:rPr>
          <w:sz w:val="48"/>
          <w:szCs w:val="48"/>
        </w:rPr>
        <w:t>rt. 2, comma 3, lett. b) “</w:t>
      </w:r>
      <w:r w:rsidRPr="00604F79">
        <w:rPr>
          <w:i/>
          <w:sz w:val="48"/>
          <w:szCs w:val="48"/>
        </w:rPr>
        <w:t>valorizzazione e promozione delle attività culturali e sportive come strumenti che favoriscono la crescita delle persone”</w:t>
      </w:r>
      <w:r w:rsidRPr="00604F79">
        <w:rPr>
          <w:sz w:val="48"/>
          <w:szCs w:val="48"/>
        </w:rPr>
        <w:t xml:space="preserve"> e lett. c) “</w:t>
      </w:r>
      <w:r w:rsidRPr="00604F79">
        <w:rPr>
          <w:i/>
          <w:sz w:val="48"/>
          <w:szCs w:val="48"/>
        </w:rPr>
        <w:t>tutela, conservazione e promozione delle risorse naturali, paesaggistiche, storiche, architettoniche e delle tradizioni culturali presenti sul proprio territorio”</w:t>
      </w:r>
      <w:r w:rsidRPr="00604F79">
        <w:rPr>
          <w:sz w:val="48"/>
          <w:szCs w:val="48"/>
        </w:rPr>
        <w:t>;</w:t>
      </w:r>
    </w:p>
    <w:sectPr w:rsidR="00604F79" w:rsidRPr="00604F79" w:rsidSect="003829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604F79"/>
    <w:rsid w:val="00382964"/>
    <w:rsid w:val="0060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F7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ElenaQuinto</dc:creator>
  <cp:lastModifiedBy>ElenaQuinto</cp:lastModifiedBy>
  <cp:revision>1</cp:revision>
  <dcterms:created xsi:type="dcterms:W3CDTF">2018-03-27T09:04:00Z</dcterms:created>
  <dcterms:modified xsi:type="dcterms:W3CDTF">2018-03-27T09:09:00Z</dcterms:modified>
</cp:coreProperties>
</file>